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240" w:line="259"/>
        <w:ind w:right="0" w:left="0" w:firstLine="0"/>
        <w:jc w:val="left"/>
        <w:rPr>
          <w:rFonts w:ascii="Arial" w:hAnsi="Arial" w:cs="Arial" w:eastAsia="Arial"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color w:val="7F7F7F"/>
          <w:spacing w:val="0"/>
          <w:position w:val="0"/>
          <w:sz w:val="48"/>
          <w:shd w:fill="FFFFFF" w:val="clear"/>
        </w:rPr>
        <w:t xml:space="preserve">Спецификации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Цвет/Отделка</w:t>
      </w:r>
    </w:p>
    <w:tbl>
      <w:tblPr/>
      <w:tblGrid>
        <w:gridCol w:w="3932"/>
        <w:gridCol w:w="2872"/>
        <w:gridCol w:w="4281"/>
      </w:tblGrid>
      <w:tr>
        <w:trPr>
          <w:trHeight w:val="1" w:hRule="atLeast"/>
          <w:jc w:val="left"/>
        </w:trPr>
        <w:tc>
          <w:tcPr>
            <w:tcW w:w="393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Корпус</w:t>
            </w:r>
          </w:p>
        </w:tc>
        <w:tc>
          <w:tcPr>
            <w:tcW w:w="287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Цвет</w:t>
            </w:r>
          </w:p>
        </w:tc>
        <w:tc>
          <w:tcPr>
            <w:tcW w:w="428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Черный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Размер/Вес</w:t>
      </w:r>
    </w:p>
    <w:tbl>
      <w:tblPr/>
      <w:tblGrid>
        <w:gridCol w:w="3987"/>
        <w:gridCol w:w="3723"/>
        <w:gridCol w:w="3375"/>
      </w:tblGrid>
      <w:tr>
        <w:trPr>
          <w:trHeight w:val="1" w:hRule="atLeast"/>
          <w:jc w:val="left"/>
        </w:trPr>
        <w:tc>
          <w:tcPr>
            <w:tcW w:w="3987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Размеры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Ширина</w:t>
            </w:r>
          </w:p>
        </w:tc>
        <w:tc>
          <w:tcPr>
            <w:tcW w:w="33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946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987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Высота</w:t>
            </w:r>
          </w:p>
        </w:tc>
        <w:tc>
          <w:tcPr>
            <w:tcW w:w="33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987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Глубина</w:t>
            </w:r>
          </w:p>
        </w:tc>
        <w:tc>
          <w:tcPr>
            <w:tcW w:w="33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405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398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Масса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Масса</w:t>
            </w:r>
          </w:p>
        </w:tc>
        <w:tc>
          <w:tcPr>
            <w:tcW w:w="33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кг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Интерфейс управления</w:t>
      </w:r>
    </w:p>
    <w:tbl>
      <w:tblPr/>
      <w:tblGrid>
        <w:gridCol w:w="2924"/>
        <w:gridCol w:w="5050"/>
        <w:gridCol w:w="3111"/>
      </w:tblGrid>
      <w:tr>
        <w:trPr>
          <w:trHeight w:val="1" w:hRule="atLeast"/>
          <w:jc w:val="left"/>
        </w:trPr>
        <w:tc>
          <w:tcPr>
            <w:tcW w:w="2924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Клавиатура</w:t>
            </w: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клавиш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Тип (механика)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Синтезаторного типа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Чувствительность к скорости касания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Другие контроллеры</w:t>
            </w: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Изменение высоты тона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Дисплей</w:t>
            </w: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Тип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ЖК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Размер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320 x 240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точек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Цвет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Монохромный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Контраст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Функция отображения нот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Функция отображения текста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 (англ. язык)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Язык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Английский, японский</w:t>
            </w:r>
          </w:p>
        </w:tc>
      </w:tr>
      <w:tr>
        <w:trPr>
          <w:trHeight w:val="1" w:hRule="atLeast"/>
          <w:jc w:val="left"/>
        </w:trPr>
        <w:tc>
          <w:tcPr>
            <w:tcW w:w="29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Панель</w:t>
            </w:r>
          </w:p>
        </w:tc>
        <w:tc>
          <w:tcPr>
            <w:tcW w:w="505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Язык</w:t>
            </w:r>
          </w:p>
        </w:tc>
        <w:tc>
          <w:tcPr>
            <w:tcW w:w="311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Английский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Тембры</w:t>
      </w:r>
    </w:p>
    <w:tbl>
      <w:tblPr/>
      <w:tblGrid>
        <w:gridCol w:w="2070"/>
        <w:gridCol w:w="3591"/>
        <w:gridCol w:w="5424"/>
      </w:tblGrid>
      <w:tr>
        <w:trPr>
          <w:trHeight w:val="1" w:hRule="atLeast"/>
          <w:jc w:val="left"/>
        </w:trPr>
        <w:tc>
          <w:tcPr>
            <w:tcW w:w="207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Тон-генератор</w:t>
            </w: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Технология тон-генератора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AWM Stereo Sampling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Полифония</w:t>
            </w: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одновременно звучащих голосов (макс.)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Предустановленные</w:t>
            </w: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тембров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357 + 28 Drum/SFX Kits + 480 XG + GM2 (for GM2 Song playback) + GS (for GS Song playback)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Популярные тембры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 MegaVoices, 12 Sweet! Voices, 22 Cool! Voices, 18 Live! Voices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Совместимость</w:t>
            </w: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XG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GS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GM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GM2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9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XF</w:t>
            </w:r>
          </w:p>
        </w:tc>
        <w:tc>
          <w:tcPr>
            <w:tcW w:w="542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Возможности расширения</w:t>
      </w:r>
    </w:p>
    <w:tbl>
      <w:tblPr/>
      <w:tblGrid>
        <w:gridCol w:w="3294"/>
        <w:gridCol w:w="6116"/>
        <w:gridCol w:w="1675"/>
      </w:tblGrid>
      <w:tr>
        <w:trPr>
          <w:trHeight w:val="1" w:hRule="atLeast"/>
          <w:jc w:val="left"/>
        </w:trPr>
        <w:tc>
          <w:tcPr>
            <w:tcW w:w="3294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Объем памяти</w:t>
            </w:r>
          </w:p>
        </w:tc>
        <w:tc>
          <w:tcPr>
            <w:tcW w:w="611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Тембры</w:t>
            </w:r>
          </w:p>
        </w:tc>
        <w:tc>
          <w:tcPr>
            <w:tcW w:w="16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Мб</w:t>
            </w:r>
          </w:p>
        </w:tc>
      </w:tr>
      <w:tr>
        <w:trPr>
          <w:trHeight w:val="1" w:hRule="atLeast"/>
          <w:jc w:val="left"/>
        </w:trPr>
        <w:tc>
          <w:tcPr>
            <w:tcW w:w="3294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1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Стили и параметры тембров</w:t>
            </w:r>
          </w:p>
        </w:tc>
        <w:tc>
          <w:tcPr>
            <w:tcW w:w="16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820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Кб</w:t>
            </w:r>
          </w:p>
        </w:tc>
      </w:tr>
      <w:tr>
        <w:trPr>
          <w:trHeight w:val="1" w:hRule="atLeast"/>
          <w:jc w:val="left"/>
        </w:trPr>
        <w:tc>
          <w:tcPr>
            <w:tcW w:w="9410" w:type="dxa"/>
            <w:gridSpan w:val="2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Пакетная установка тембров и стилей</w:t>
            </w:r>
          </w:p>
        </w:tc>
        <w:tc>
          <w:tcPr>
            <w:tcW w:w="167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Эффекты</w:t>
      </w:r>
    </w:p>
    <w:tbl>
      <w:tblPr/>
      <w:tblGrid>
        <w:gridCol w:w="2129"/>
        <w:gridCol w:w="5233"/>
        <w:gridCol w:w="3723"/>
      </w:tblGrid>
      <w:tr>
        <w:trPr>
          <w:trHeight w:val="1" w:hRule="atLeast"/>
          <w:jc w:val="left"/>
        </w:trPr>
        <w:tc>
          <w:tcPr>
            <w:tcW w:w="2129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Типы</w:t>
            </w: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Реверберация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типов</w:t>
            </w:r>
          </w:p>
        </w:tc>
      </w:tr>
      <w:tr>
        <w:trPr>
          <w:trHeight w:val="1" w:hRule="atLeast"/>
          <w:jc w:val="left"/>
        </w:trPr>
        <w:tc>
          <w:tcPr>
            <w:tcW w:w="21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Хорус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типа</w:t>
            </w:r>
          </w:p>
        </w:tc>
      </w:tr>
      <w:tr>
        <w:trPr>
          <w:trHeight w:val="1" w:hRule="atLeast"/>
          <w:jc w:val="left"/>
        </w:trPr>
        <w:tc>
          <w:tcPr>
            <w:tcW w:w="21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DSP-</w:t>
            </w: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процессор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типов</w:t>
            </w:r>
          </w:p>
        </w:tc>
      </w:tr>
      <w:tr>
        <w:trPr>
          <w:trHeight w:val="1" w:hRule="atLeast"/>
          <w:jc w:val="left"/>
        </w:trPr>
        <w:tc>
          <w:tcPr>
            <w:tcW w:w="21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Общая коррекция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предустановок</w:t>
            </w:r>
          </w:p>
        </w:tc>
      </w:tr>
      <w:tr>
        <w:trPr>
          <w:trHeight w:val="1" w:hRule="atLeast"/>
          <w:jc w:val="left"/>
        </w:trPr>
        <w:tc>
          <w:tcPr>
            <w:tcW w:w="2129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Функции</w:t>
            </w: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Наложение тембров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1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Разделение клавиатуры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129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2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Постоянный сустейн</w:t>
            </w:r>
          </w:p>
        </w:tc>
        <w:tc>
          <w:tcPr>
            <w:tcW w:w="372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Стили аккомпанемента</w:t>
      </w:r>
    </w:p>
    <w:tbl>
      <w:tblPr/>
      <w:tblGrid>
        <w:gridCol w:w="2070"/>
        <w:gridCol w:w="3044"/>
        <w:gridCol w:w="5971"/>
      </w:tblGrid>
      <w:tr>
        <w:trPr>
          <w:trHeight w:val="1" w:hRule="atLeast"/>
          <w:jc w:val="left"/>
        </w:trPr>
        <w:tc>
          <w:tcPr>
            <w:tcW w:w="207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Предустановленные</w:t>
            </w: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предустановленных стилей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181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Аппликатура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Multi finger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игра аккордами), FullKeyboard (на всей клавиатуре), AI Fingered (интеллектуальная)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Управление стилем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Вступление x 3 Концовка x3 Основная часть x4 Вставка x 4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Нестандартные</w:t>
            </w: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Пользовательские стили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Функция создания стиля Style Creator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Другие особенности</w:t>
            </w: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Музыкальная база данных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784 +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внешние файлы</w:t>
            </w:r>
          </w:p>
        </w:tc>
      </w:tr>
      <w:tr>
        <w:trPr>
          <w:trHeight w:val="1" w:hRule="atLeast"/>
          <w:jc w:val="left"/>
        </w:trPr>
        <w:tc>
          <w:tcPr>
            <w:tcW w:w="207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Настройка одним касанием (OTS)</w:t>
            </w:r>
          </w:p>
        </w:tc>
        <w:tc>
          <w:tcPr>
            <w:tcW w:w="597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для каждого стиля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Композиции</w:t>
      </w:r>
    </w:p>
    <w:tbl>
      <w:tblPr/>
      <w:tblGrid>
        <w:gridCol w:w="2680"/>
        <w:gridCol w:w="3620"/>
        <w:gridCol w:w="4785"/>
      </w:tblGrid>
      <w:tr>
        <w:trPr>
          <w:trHeight w:val="1" w:hRule="atLeast"/>
          <w:jc w:val="left"/>
        </w:trPr>
        <w:tc>
          <w:tcPr>
            <w:tcW w:w="268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Предустановленные</w:t>
            </w: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предустановленных композиций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268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Запись</w:t>
            </w: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композиций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68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треков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268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Объем памяти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 30,000 нот</w:t>
            </w:r>
          </w:p>
        </w:tc>
      </w:tr>
      <w:tr>
        <w:trPr>
          <w:trHeight w:val="1" w:hRule="atLeast"/>
          <w:jc w:val="left"/>
        </w:trPr>
        <w:tc>
          <w:tcPr>
            <w:tcW w:w="268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Функция записи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быстрая запись, мульти-запись Recording, редактирование песен</w:t>
            </w:r>
          </w:p>
        </w:tc>
      </w:tr>
      <w:tr>
        <w:trPr>
          <w:trHeight w:val="1" w:hRule="atLeast"/>
          <w:jc w:val="left"/>
        </w:trPr>
        <w:tc>
          <w:tcPr>
            <w:tcW w:w="268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Совместимый формат данных</w:t>
            </w: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Воспроизведение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SMF (Format 0 &amp; 1), XF</w:t>
            </w:r>
          </w:p>
        </w:tc>
      </w:tr>
      <w:tr>
        <w:trPr>
          <w:trHeight w:val="1" w:hRule="atLeast"/>
          <w:jc w:val="left"/>
        </w:trPr>
        <w:tc>
          <w:tcPr>
            <w:tcW w:w="268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2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Запись</w:t>
            </w:r>
          </w:p>
        </w:tc>
        <w:tc>
          <w:tcPr>
            <w:tcW w:w="4785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SMF (Format 0)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Функции</w:t>
      </w:r>
    </w:p>
    <w:tbl>
      <w:tblPr/>
      <w:tblGrid>
        <w:gridCol w:w="4540"/>
        <w:gridCol w:w="4501"/>
        <w:gridCol w:w="2044"/>
      </w:tblGrid>
      <w:tr>
        <w:trPr>
          <w:trHeight w:val="1" w:hRule="atLeast"/>
          <w:jc w:val="left"/>
        </w:trPr>
        <w:tc>
          <w:tcPr>
            <w:tcW w:w="454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Регистрационная память</w:t>
            </w: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Количество кнопок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(x 8 Banks)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Управление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Freeze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Демо/Справка</w:t>
            </w: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Демо-композиции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Общие средства управления</w:t>
            </w: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Метроном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Изменение темпа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5–280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Транспонирование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Подстройка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Кнопка переключения октав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4540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01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Строй</w:t>
            </w:r>
          </w:p>
        </w:tc>
        <w:tc>
          <w:tcPr>
            <w:tcW w:w="2044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Память и коммутация</w:t>
      </w:r>
    </w:p>
    <w:tbl>
      <w:tblPr/>
      <w:tblGrid>
        <w:gridCol w:w="2776"/>
        <w:gridCol w:w="2876"/>
        <w:gridCol w:w="5433"/>
      </w:tblGrid>
      <w:tr>
        <w:trPr>
          <w:trHeight w:val="1" w:hRule="atLeast"/>
          <w:jc w:val="left"/>
        </w:trPr>
        <w:tc>
          <w:tcPr>
            <w:tcW w:w="2776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Запоминающие устройства</w:t>
            </w: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Встроенная память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1,130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Кб</w:t>
            </w:r>
          </w:p>
        </w:tc>
      </w:tr>
      <w:tr>
        <w:trPr>
          <w:trHeight w:val="1" w:hRule="atLeast"/>
          <w:jc w:val="left"/>
        </w:trPr>
        <w:tc>
          <w:tcPr>
            <w:tcW w:w="2776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Внешние накопители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Подключение USB flash Memory (через USB TO DEVICE)</w:t>
            </w:r>
          </w:p>
        </w:tc>
      </w:tr>
      <w:tr>
        <w:trPr>
          <w:trHeight w:val="1" w:hRule="atLeast"/>
          <w:jc w:val="left"/>
        </w:trPr>
        <w:tc>
          <w:tcPr>
            <w:tcW w:w="2776" w:type="dxa"/>
            <w:vMerge w:val="restart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Коммутация</w:t>
            </w: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Разъем питания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DC IN 16V</w:t>
            </w:r>
          </w:p>
        </w:tc>
      </w:tr>
      <w:tr>
        <w:trPr>
          <w:trHeight w:val="1" w:hRule="atLeast"/>
          <w:jc w:val="left"/>
        </w:trPr>
        <w:tc>
          <w:tcPr>
            <w:tcW w:w="2776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Наушники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776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Гнездо для педали сустейна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776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Разъем USB TO DEVICE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776" w:type="dxa"/>
            <w:vMerge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76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Разъем USB TO HOST</w:t>
            </w:r>
          </w:p>
        </w:tc>
        <w:tc>
          <w:tcPr>
            <w:tcW w:w="54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Усилители и акустические системы</w:t>
      </w:r>
    </w:p>
    <w:tbl>
      <w:tblPr/>
      <w:tblGrid>
        <w:gridCol w:w="6033"/>
        <w:gridCol w:w="5052"/>
      </w:tblGrid>
      <w:tr>
        <w:trPr>
          <w:trHeight w:val="1" w:hRule="atLeast"/>
          <w:jc w:val="left"/>
        </w:trPr>
        <w:tc>
          <w:tcPr>
            <w:tcW w:w="60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Усилители</w:t>
            </w:r>
          </w:p>
        </w:tc>
        <w:tc>
          <w:tcPr>
            <w:tcW w:w="505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Вт + 12 Вт</w:t>
            </w:r>
          </w:p>
        </w:tc>
      </w:tr>
      <w:tr>
        <w:trPr>
          <w:trHeight w:val="1" w:hRule="atLeast"/>
          <w:jc w:val="left"/>
        </w:trPr>
        <w:tc>
          <w:tcPr>
            <w:tcW w:w="6033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Акустические системы</w:t>
            </w:r>
          </w:p>
        </w:tc>
        <w:tc>
          <w:tcPr>
            <w:tcW w:w="5052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см x 2 + 3 см x 2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Источник питания</w:t>
      </w:r>
    </w:p>
    <w:tbl>
      <w:tblPr/>
      <w:tblGrid>
        <w:gridCol w:w="4617"/>
        <w:gridCol w:w="6468"/>
      </w:tblGrid>
      <w:tr>
        <w:trPr>
          <w:trHeight w:val="1" w:hRule="atLeast"/>
          <w:jc w:val="left"/>
        </w:trPr>
        <w:tc>
          <w:tcPr>
            <w:tcW w:w="461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Источник питания</w:t>
            </w:r>
          </w:p>
        </w:tc>
        <w:tc>
          <w:tcPr>
            <w:tcW w:w="646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Адаптер: PA-300 или другой рекомендованный Yamaha</w:t>
            </w:r>
          </w:p>
        </w:tc>
      </w:tr>
      <w:tr>
        <w:trPr>
          <w:trHeight w:val="1" w:hRule="atLeast"/>
          <w:jc w:val="left"/>
        </w:trPr>
        <w:tc>
          <w:tcPr>
            <w:tcW w:w="461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Потребляемая мощность</w:t>
            </w:r>
          </w:p>
        </w:tc>
        <w:tc>
          <w:tcPr>
            <w:tcW w:w="646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Вт (При использованиии адаптера PA-300)</w:t>
            </w:r>
          </w:p>
        </w:tc>
      </w:tr>
      <w:tr>
        <w:trPr>
          <w:trHeight w:val="1" w:hRule="atLeast"/>
          <w:jc w:val="left"/>
        </w:trPr>
        <w:tc>
          <w:tcPr>
            <w:tcW w:w="4617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auto" w:fill="f0f0f0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4A4A4A"/>
                <w:spacing w:val="0"/>
                <w:position w:val="0"/>
                <w:sz w:val="22"/>
                <w:shd w:fill="auto" w:val="clear"/>
              </w:rPr>
              <w:t xml:space="preserve">Функция автоматического выключения</w:t>
            </w:r>
          </w:p>
        </w:tc>
        <w:tc>
          <w:tcPr>
            <w:tcW w:w="6468" w:type="dxa"/>
            <w:tcBorders>
              <w:top w:val="single" w:color="a7a7a7" w:sz="6"/>
              <w:left w:val="single" w:color="a7a7a7" w:sz="6"/>
              <w:bottom w:val="single" w:color="a7a7a7" w:sz="6"/>
              <w:right w:val="single" w:color="a7a7a7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Есть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