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F74" w:rsidRPr="00913F74" w:rsidRDefault="00913F74" w:rsidP="00913F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913F74">
        <w:rPr>
          <w:rFonts w:ascii="Verdana" w:eastAsia="Times New Roman" w:hAnsi="Verdana" w:cs="Times New Roman"/>
          <w:b/>
          <w:bCs/>
          <w:color w:val="323131"/>
          <w:sz w:val="18"/>
          <w:szCs w:val="18"/>
          <w:lang w:eastAsia="ru-RU"/>
        </w:rPr>
        <w:t>Характеристики: </w:t>
      </w:r>
      <w:r w:rsidRPr="00913F74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br/>
      </w:r>
      <w:r w:rsidRPr="00913F74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br/>
        <w:t>10-канальный микшерный пульт </w:t>
      </w:r>
      <w:r w:rsidRPr="00913F74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br/>
        <w:t>Макс. 4 микрофонных / 10 линейных входов (4 моно + 3 стерео) </w:t>
      </w:r>
      <w:r w:rsidRPr="00913F74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br/>
        <w:t xml:space="preserve">1 </w:t>
      </w:r>
      <w:proofErr w:type="spellStart"/>
      <w:r w:rsidRPr="00913F74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стереошина</w:t>
      </w:r>
      <w:proofErr w:type="spellEnd"/>
      <w:r w:rsidRPr="00913F74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 </w:t>
      </w:r>
      <w:r w:rsidRPr="00913F74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br/>
        <w:t>1 шина AUX (вкл. FX) </w:t>
      </w:r>
      <w:r w:rsidRPr="00913F74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br/>
        <w:t xml:space="preserve">Микрофонные предусилители «D-PRE» с инвертированной схемой </w:t>
      </w:r>
      <w:proofErr w:type="spellStart"/>
      <w:r w:rsidRPr="00913F74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Дарлингтона</w:t>
      </w:r>
      <w:proofErr w:type="spellEnd"/>
      <w:r w:rsidRPr="00913F74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 </w:t>
      </w:r>
      <w:r w:rsidRPr="00913F74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br/>
        <w:t>Компрессоры с одним регулятором </w:t>
      </w:r>
      <w:r w:rsidRPr="00913F74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br/>
        <w:t xml:space="preserve">Аттенюатор (PAD) на </w:t>
      </w:r>
      <w:proofErr w:type="spellStart"/>
      <w:r w:rsidRPr="00913F74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моновходах</w:t>
      </w:r>
      <w:proofErr w:type="spellEnd"/>
      <w:r w:rsidRPr="00913F74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 </w:t>
      </w:r>
      <w:r w:rsidRPr="00913F74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br/>
        <w:t>Фантомное питание +48 В </w:t>
      </w:r>
      <w:r w:rsidRPr="00913F74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br/>
        <w:t>Симметричные выходы XLR </w:t>
      </w:r>
      <w:r w:rsidRPr="00913F74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br/>
        <w:t>Металлическая конструкция </w:t>
      </w:r>
      <w:r w:rsidRPr="00913F74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br/>
        <w:t>Размеры: 244 мм x 71 мм x 294 мм </w:t>
      </w:r>
      <w:r w:rsidRPr="00913F74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br/>
        <w:t>Вес: 1,9 кг </w:t>
      </w:r>
      <w:r w:rsidRPr="00913F74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br/>
      </w:r>
      <w:r w:rsidRPr="00913F74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br/>
      </w:r>
      <w:r w:rsidRPr="00913F74">
        <w:rPr>
          <w:rFonts w:ascii="Verdana" w:eastAsia="Times New Roman" w:hAnsi="Verdana" w:cs="Times New Roman"/>
          <w:b/>
          <w:bCs/>
          <w:color w:val="323131"/>
          <w:sz w:val="18"/>
          <w:szCs w:val="18"/>
          <w:lang w:eastAsia="ru-RU"/>
        </w:rPr>
        <w:t>Спецификации:</w:t>
      </w:r>
    </w:p>
    <w:p w:rsidR="00913F74" w:rsidRPr="00913F74" w:rsidRDefault="00913F74" w:rsidP="00913F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913F74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1899"/>
        <w:gridCol w:w="5470"/>
      </w:tblGrid>
      <w:tr w:rsidR="00913F74" w:rsidRPr="00913F74" w:rsidTr="00913F74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  <w:t>Входы/выходы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  <w:t>Фантомное питание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+48 В</w:t>
            </w:r>
          </w:p>
        </w:tc>
      </w:tr>
      <w:tr w:rsidR="00913F74" w:rsidRPr="00913F74" w:rsidTr="00913F74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  <w:t>Входные каналы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  <w:t>Моно[MIC/LINE]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4</w:t>
            </w:r>
          </w:p>
        </w:tc>
      </w:tr>
      <w:tr w:rsidR="00913F74" w:rsidRPr="00913F74" w:rsidTr="00913F7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  <w:t>Стерео[LINE]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3</w:t>
            </w:r>
          </w:p>
        </w:tc>
      </w:tr>
      <w:tr w:rsidR="00913F74" w:rsidRPr="00913F74" w:rsidTr="00913F74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  <w:t>Выходные каналы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  <w:t>Стереовыход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2</w:t>
            </w:r>
          </w:p>
        </w:tc>
      </w:tr>
      <w:tr w:rsidR="00913F74" w:rsidRPr="00913F74" w:rsidTr="00913F7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  <w:t>Мониторный выход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1</w:t>
            </w:r>
          </w:p>
        </w:tc>
      </w:tr>
      <w:tr w:rsidR="00913F74" w:rsidRPr="00913F74" w:rsidTr="00913F7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  <w:t>Выход на наушники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1</w:t>
            </w:r>
          </w:p>
        </w:tc>
      </w:tr>
      <w:tr w:rsidR="00913F74" w:rsidRPr="00913F74" w:rsidTr="00913F7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  <w:t>AUX-посыл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1</w:t>
            </w:r>
          </w:p>
        </w:tc>
      </w:tr>
      <w:tr w:rsidR="00913F74" w:rsidRPr="00913F74" w:rsidTr="00913F7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  <w:t>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Стерео: 1, AUX[FX]: 1</w:t>
            </w:r>
          </w:p>
        </w:tc>
      </w:tr>
      <w:tr w:rsidR="00913F74" w:rsidRPr="00913F74" w:rsidTr="00913F74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  <w:t>Функции входного канала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  <w:t>PAD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26 дБ (моно)</w:t>
            </w:r>
          </w:p>
        </w:tc>
      </w:tr>
      <w:tr w:rsidR="00913F74" w:rsidRPr="00913F74" w:rsidTr="00913F7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  <w:t>ВЧ-</w:t>
            </w:r>
            <w:proofErr w:type="spellStart"/>
            <w:r w:rsidRPr="00913F74"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  <w:t>фильр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80 Гц, 12 дБ/</w:t>
            </w:r>
            <w:proofErr w:type="spellStart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окт</w:t>
            </w:r>
            <w:proofErr w:type="spellEnd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 xml:space="preserve"> (моно)</w:t>
            </w:r>
          </w:p>
        </w:tc>
      </w:tr>
      <w:tr w:rsidR="00913F74" w:rsidRPr="00913F74" w:rsidTr="00913F7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  <w:t>Компрессор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 xml:space="preserve">Компрессор с одним регулятором Порог: +22 </w:t>
            </w:r>
            <w:proofErr w:type="spellStart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dBu</w:t>
            </w:r>
            <w:proofErr w:type="spellEnd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 xml:space="preserve"> ~ -8 </w:t>
            </w:r>
            <w:proofErr w:type="spellStart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dBu</w:t>
            </w:r>
            <w:proofErr w:type="spellEnd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 xml:space="preserve">, к-т компрессии: 1:1 </w:t>
            </w:r>
            <w:proofErr w:type="spellStart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to</w:t>
            </w:r>
            <w:proofErr w:type="spellEnd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 xml:space="preserve"> 4:1, уровень на выходе: 0 дБ ~ 7 дБ, Время атаки: около 25 </w:t>
            </w:r>
            <w:proofErr w:type="spellStart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мс</w:t>
            </w:r>
            <w:proofErr w:type="spellEnd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 xml:space="preserve">, время восстановления: около 300 </w:t>
            </w:r>
            <w:proofErr w:type="spellStart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мс</w:t>
            </w:r>
            <w:proofErr w:type="spellEnd"/>
          </w:p>
        </w:tc>
      </w:tr>
      <w:tr w:rsidR="00913F74" w:rsidRPr="00913F74" w:rsidTr="00913F7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  <w:t>EQ ВЧ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Усиление: +15 дБ/-15 дБ, частота: 10 кГц сглаживающий фильтр</w:t>
            </w:r>
          </w:p>
        </w:tc>
      </w:tr>
      <w:tr w:rsidR="00913F74" w:rsidRPr="00913F74" w:rsidTr="00913F7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  <w:t>EQ СЧ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Усиление: +15 дБ/-15 дБ, частота: 2,5кГц ВЧ-коррекция</w:t>
            </w:r>
          </w:p>
        </w:tc>
      </w:tr>
      <w:tr w:rsidR="00913F74" w:rsidRPr="00913F74" w:rsidTr="00913F7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  <w:t>EQ НЧ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Усиление: +15 дБ/-15 дБ, частота: 100 Гц сглаживающий фильтр</w:t>
            </w:r>
          </w:p>
        </w:tc>
      </w:tr>
      <w:tr w:rsidR="00913F74" w:rsidRPr="00913F74" w:rsidTr="00913F7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  <w:t>PEAK LED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Индикатор включается, когда сигнал после частотной коррекции достигает 3 дБ ниже уровня ограничения</w:t>
            </w:r>
          </w:p>
        </w:tc>
      </w:tr>
      <w:tr w:rsidR="00913F74" w:rsidRPr="00913F74" w:rsidTr="00913F7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b/>
                <w:bCs/>
                <w:color w:val="323131"/>
                <w:sz w:val="18"/>
                <w:szCs w:val="18"/>
                <w:lang w:eastAsia="ru-RU"/>
              </w:rPr>
              <w:t>Шкала громкости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2 x 7-сегментный светодиодный индикатор [PEAK, +10, +6, 0, -6, -10, -20 дБ]</w:t>
            </w:r>
          </w:p>
        </w:tc>
      </w:tr>
    </w:tbl>
    <w:p w:rsidR="00913F74" w:rsidRPr="00913F74" w:rsidRDefault="00913F74" w:rsidP="00913F74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323131"/>
          <w:sz w:val="27"/>
          <w:szCs w:val="27"/>
          <w:lang w:eastAsia="ru-RU"/>
        </w:rPr>
      </w:pPr>
      <w:r w:rsidRPr="00913F74">
        <w:rPr>
          <w:rFonts w:ascii="Verdana" w:eastAsia="Times New Roman" w:hAnsi="Verdana" w:cs="Times New Roman"/>
          <w:b/>
          <w:bCs/>
          <w:color w:val="323131"/>
          <w:sz w:val="27"/>
          <w:szCs w:val="27"/>
          <w:lang w:eastAsia="ru-RU"/>
        </w:rPr>
        <w:t>Общие характеристики</w:t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4"/>
        <w:gridCol w:w="2157"/>
        <w:gridCol w:w="5328"/>
      </w:tblGrid>
      <w:tr w:rsidR="00913F74" w:rsidRPr="00913F74" w:rsidTr="00913F7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Коэффициент нелинейных искажений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 xml:space="preserve">0,02 % при +14 </w:t>
            </w:r>
            <w:proofErr w:type="spellStart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dBu</w:t>
            </w:r>
            <w:proofErr w:type="spellEnd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 xml:space="preserve"> (20 Гц ~ 20 кГц), регулятор GAIN: установка </w:t>
            </w:r>
            <w:proofErr w:type="spellStart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Min</w:t>
            </w:r>
            <w:proofErr w:type="spellEnd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 xml:space="preserve">, 0,003 % при +24 </w:t>
            </w:r>
            <w:proofErr w:type="spellStart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dBu</w:t>
            </w:r>
            <w:proofErr w:type="spellEnd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 xml:space="preserve"> (1кГц), регулятор GAIN: установка </w:t>
            </w:r>
            <w:proofErr w:type="spellStart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Min</w:t>
            </w:r>
            <w:proofErr w:type="spellEnd"/>
          </w:p>
        </w:tc>
      </w:tr>
      <w:tr w:rsidR="00913F74" w:rsidRPr="00913F74" w:rsidTr="00913F7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Диапазон воспроизводимых частот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 xml:space="preserve">+0,5 дБ/-1,0 дБ (20 Гц ~ 48 кГц), относительно номинального уровня на выходе при 1 кГц, регулятор GAIN: установка </w:t>
            </w:r>
            <w:proofErr w:type="spellStart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Min</w:t>
            </w:r>
            <w:proofErr w:type="spellEnd"/>
          </w:p>
        </w:tc>
      </w:tr>
      <w:tr w:rsidR="00913F74" w:rsidRPr="00913F74" w:rsidTr="00913F74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собственного шума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Эквивалентный шум на входе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 xml:space="preserve">-128 </w:t>
            </w:r>
            <w:proofErr w:type="spellStart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dBu</w:t>
            </w:r>
            <w:proofErr w:type="spellEnd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 xml:space="preserve"> (входной моноканал, </w:t>
            </w:r>
            <w:proofErr w:type="spellStart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Rs</w:t>
            </w:r>
            <w:proofErr w:type="spellEnd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 xml:space="preserve">: 150Ω, регулятор GAIN: установка </w:t>
            </w:r>
            <w:proofErr w:type="spellStart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Max</w:t>
            </w:r>
            <w:proofErr w:type="spellEnd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)</w:t>
            </w:r>
          </w:p>
        </w:tc>
      </w:tr>
      <w:tr w:rsidR="00913F74" w:rsidRPr="00913F74" w:rsidTr="00913F7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Остаточный выходной 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val="en-US"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val="en-US" w:eastAsia="ru-RU"/>
              </w:rPr>
              <w:t xml:space="preserve">-102 dBu (STEREO OUT, </w:t>
            </w: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регулятор</w:t>
            </w: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val="en-US" w:eastAsia="ru-RU"/>
              </w:rPr>
              <w:t xml:space="preserve"> STEREO LEVEL: </w:t>
            </w: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установка</w:t>
            </w: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val="en-US" w:eastAsia="ru-RU"/>
              </w:rPr>
              <w:t xml:space="preserve"> Min)</w:t>
            </w:r>
          </w:p>
        </w:tc>
      </w:tr>
      <w:tr w:rsidR="00913F74" w:rsidRPr="00913F74" w:rsidTr="00913F7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Перекрестные искажения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-83 дБ</w:t>
            </w:r>
          </w:p>
        </w:tc>
      </w:tr>
      <w:tr w:rsidR="00913F74" w:rsidRPr="00913F74" w:rsidTr="00913F7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 xml:space="preserve">PA-10 (источник переменного тока, 38 </w:t>
            </w:r>
            <w:proofErr w:type="gramStart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В</w:t>
            </w:r>
            <w:proofErr w:type="gramEnd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 xml:space="preserve"> на отводе от средней точки обмотки, 0,62 A, длина кабеля = 3,6 м) </w:t>
            </w: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lastRenderedPageBreak/>
              <w:t xml:space="preserve">или эквивалентный источник, рекомендованный </w:t>
            </w:r>
            <w:proofErr w:type="spellStart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Yamaha</w:t>
            </w:r>
            <w:proofErr w:type="spellEnd"/>
          </w:p>
        </w:tc>
      </w:tr>
      <w:tr w:rsidR="00913F74" w:rsidRPr="00913F74" w:rsidTr="00913F7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Потребляемая мощность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22,9 Вт</w:t>
            </w:r>
          </w:p>
        </w:tc>
      </w:tr>
      <w:tr w:rsidR="00913F74" w:rsidRPr="00913F74" w:rsidTr="00913F74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Габариты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244 мм</w:t>
            </w:r>
          </w:p>
        </w:tc>
      </w:tr>
      <w:tr w:rsidR="00913F74" w:rsidRPr="00913F74" w:rsidTr="00913F7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71 мм</w:t>
            </w:r>
          </w:p>
        </w:tc>
      </w:tr>
      <w:tr w:rsidR="00913F74" w:rsidRPr="00913F74" w:rsidTr="00913F7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Глубина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294 мм</w:t>
            </w:r>
          </w:p>
        </w:tc>
      </w:tr>
      <w:tr w:rsidR="00913F74" w:rsidRPr="00913F74" w:rsidTr="00913F7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 без упаковки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1.9 кг</w:t>
            </w:r>
          </w:p>
        </w:tc>
      </w:tr>
      <w:tr w:rsidR="00913F74" w:rsidRPr="00913F74" w:rsidTr="00913F7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Аксессуары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В комплект поставки входят: адаптер переменного тока, руководство для пользователя, техническая документация. Можно приобрести дополнительно: адаптер подставки для микрофона BMS-10A</w:t>
            </w:r>
          </w:p>
        </w:tc>
      </w:tr>
      <w:tr w:rsidR="00913F74" w:rsidRPr="00913F74" w:rsidTr="00913F7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F74" w:rsidRPr="00913F74" w:rsidRDefault="00913F74" w:rsidP="00913F7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Диапазон рабочих температур: 0 ~ +</w:t>
            </w:r>
            <w:proofErr w:type="gramStart"/>
            <w:r w:rsidRPr="00913F7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40?C</w:t>
            </w:r>
            <w:proofErr w:type="gramEnd"/>
          </w:p>
        </w:tc>
      </w:tr>
    </w:tbl>
    <w:p w:rsidR="001714C6" w:rsidRDefault="001714C6">
      <w:bookmarkStart w:id="0" w:name="_GoBack"/>
      <w:bookmarkEnd w:id="0"/>
    </w:p>
    <w:sectPr w:rsidR="00171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21"/>
    <w:rsid w:val="001714C6"/>
    <w:rsid w:val="00913F74"/>
    <w:rsid w:val="00E4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1D4D0-B29C-4D01-9B4B-B5F40931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1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Company>MICROSOFT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3</cp:revision>
  <dcterms:created xsi:type="dcterms:W3CDTF">2015-02-22T05:39:00Z</dcterms:created>
  <dcterms:modified xsi:type="dcterms:W3CDTF">2015-02-22T05:40:00Z</dcterms:modified>
</cp:coreProperties>
</file>